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3BE66EA2" w:rsidP="3BE66EA2" w:rsidRDefault="3BE66EA2" w14:paraId="514D7E8B" w14:textId="273A6069">
      <w:pPr>
        <w:rPr>
          <w:rFonts w:ascii="Times New Roman" w:hAnsi="Times New Roman" w:eastAsia="Times New Roman" w:cs="Times New Roman"/>
        </w:rPr>
      </w:pPr>
      <w:r w:rsidRPr="7EE3D89F" w:rsidR="7EE3D89F">
        <w:rPr>
          <w:rFonts w:ascii="Times New Roman" w:hAnsi="Times New Roman" w:eastAsia="Times New Roman" w:cs="Times New Roman"/>
        </w:rPr>
        <w:t>Katarina Roche, 5/12/26</w:t>
      </w:r>
    </w:p>
    <w:p w:rsidR="3BE66EA2" w:rsidP="7EE3D89F" w:rsidRDefault="3BE66EA2" w14:paraId="3816A128" w14:textId="1DDB720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EE3D89F" w:rsidR="7EE3D8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Can you describe your role within the NICU?</w:t>
      </w:r>
    </w:p>
    <w:p w:rsidR="3BE66EA2" w:rsidP="7EE3D89F" w:rsidRDefault="3BE66EA2" w14:paraId="6AF051B8" w14:textId="3CADB85F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lang w:val="en-US"/>
        </w:rPr>
      </w:pPr>
      <w:r w:rsidRPr="7EE3D89F" w:rsidR="7EE3D89F">
        <w:rPr>
          <w:rFonts w:ascii="Times New Roman" w:hAnsi="Times New Roman" w:eastAsia="Times New Roman" w:cs="Times New Roman"/>
        </w:rPr>
        <w:t xml:space="preserve">Conduct biopsychosocial assessments to identify: </w:t>
      </w:r>
    </w:p>
    <w:p w:rsidR="3BE66EA2" w:rsidP="7EE3D89F" w:rsidRDefault="3BE66EA2" w14:paraId="3C0A5C63" w14:textId="3F42D6CA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EE3D89F" w:rsidR="7EE3D89F">
        <w:rPr>
          <w:rFonts w:ascii="Times New Roman" w:hAnsi="Times New Roman" w:eastAsia="Times New Roman" w:cs="Times New Roman"/>
        </w:rPr>
        <w:t xml:space="preserve">Family resources </w:t>
      </w:r>
    </w:p>
    <w:p w:rsidR="3BE66EA2" w:rsidP="7EE3D89F" w:rsidRDefault="3BE66EA2" w14:paraId="4F2D33AA" w14:textId="70C091F2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EE3D89F" w:rsidR="7EE3D89F">
        <w:rPr>
          <w:rFonts w:ascii="Times New Roman" w:hAnsi="Times New Roman" w:eastAsia="Times New Roman" w:cs="Times New Roman"/>
        </w:rPr>
        <w:t xml:space="preserve">Support systems </w:t>
      </w:r>
    </w:p>
    <w:p w:rsidR="3BE66EA2" w:rsidP="7EE3D89F" w:rsidRDefault="3BE66EA2" w14:paraId="1483A509" w14:textId="2C413399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EE3D89F" w:rsidR="7EE3D89F">
        <w:rPr>
          <w:rFonts w:ascii="Times New Roman" w:hAnsi="Times New Roman" w:eastAsia="Times New Roman" w:cs="Times New Roman"/>
        </w:rPr>
        <w:t xml:space="preserve">Barriers to care </w:t>
      </w:r>
    </w:p>
    <w:p w:rsidR="3BE66EA2" w:rsidP="7EE3D89F" w:rsidRDefault="3BE66EA2" w14:paraId="13177C82" w14:textId="1F455AFB">
      <w:pPr>
        <w:pStyle w:val="ListParagraph"/>
        <w:numPr>
          <w:ilvl w:val="2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EE3D89F" w:rsidR="7EE3D89F">
        <w:rPr>
          <w:rFonts w:ascii="Times New Roman" w:hAnsi="Times New Roman" w:eastAsia="Times New Roman" w:cs="Times New Roman"/>
        </w:rPr>
        <w:t xml:space="preserve">Example: transportation challenges </w:t>
      </w:r>
    </w:p>
    <w:p w:rsidR="3BE66EA2" w:rsidP="7EE3D89F" w:rsidRDefault="3BE66EA2" w14:paraId="546E7D6D" w14:textId="05A73B7E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lang w:val="en-US"/>
        </w:rPr>
      </w:pPr>
      <w:r w:rsidRPr="7EE3D89F" w:rsidR="7EE3D89F">
        <w:rPr>
          <w:rFonts w:ascii="Times New Roman" w:hAnsi="Times New Roman" w:eastAsia="Times New Roman" w:cs="Times New Roman"/>
        </w:rPr>
        <w:t xml:space="preserve">Help address psychosocial factors </w:t>
      </w:r>
      <w:r w:rsidRPr="7EE3D89F" w:rsidR="7EE3D89F">
        <w:rPr>
          <w:rFonts w:ascii="Times New Roman" w:hAnsi="Times New Roman" w:eastAsia="Times New Roman" w:cs="Times New Roman"/>
        </w:rPr>
        <w:t>impacting</w:t>
      </w:r>
      <w:r w:rsidRPr="7EE3D89F" w:rsidR="7EE3D89F">
        <w:rPr>
          <w:rFonts w:ascii="Times New Roman" w:hAnsi="Times New Roman" w:eastAsia="Times New Roman" w:cs="Times New Roman"/>
        </w:rPr>
        <w:t xml:space="preserve"> family participation and infant care</w:t>
      </w:r>
    </w:p>
    <w:p w:rsidR="3BE66EA2" w:rsidP="7EE3D89F" w:rsidRDefault="3BE66EA2" w14:paraId="55ED9F59" w14:textId="79ABEBA3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EE3D89F" w:rsidR="7EE3D89F">
        <w:rPr>
          <w:rFonts w:ascii="Times New Roman" w:hAnsi="Times New Roman" w:eastAsia="Times New Roman" w:cs="Times New Roman"/>
        </w:rPr>
        <w:t>In what ways can occupational therapists better integrate psychosocial support into their care, especially during parent education and daily interactions?</w:t>
      </w:r>
    </w:p>
    <w:p w:rsidR="3BE66EA2" w:rsidP="7EE3D89F" w:rsidRDefault="3BE66EA2" w14:paraId="1C9B2844" w14:textId="7D5E76A6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lang w:val="en-US"/>
        </w:rPr>
      </w:pPr>
      <w:r w:rsidRPr="7EE3D89F" w:rsidR="7EE3D89F">
        <w:rPr>
          <w:rFonts w:ascii="Times New Roman" w:hAnsi="Times New Roman" w:eastAsia="Times New Roman" w:cs="Times New Roman"/>
        </w:rPr>
        <w:t xml:space="preserve">Adapt education to different family learning styles </w:t>
      </w:r>
    </w:p>
    <w:p w:rsidR="3BE66EA2" w:rsidP="7EE3D89F" w:rsidRDefault="3BE66EA2" w14:paraId="7EBE150D" w14:textId="44E66702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EE3D89F" w:rsidR="7EE3D89F">
        <w:rPr>
          <w:rFonts w:ascii="Times New Roman" w:hAnsi="Times New Roman" w:eastAsia="Times New Roman" w:cs="Times New Roman"/>
        </w:rPr>
        <w:t xml:space="preserve">Use parent education strategies such as: </w:t>
      </w:r>
    </w:p>
    <w:p w:rsidR="3BE66EA2" w:rsidP="7EE3D89F" w:rsidRDefault="3BE66EA2" w14:paraId="2F304FC5" w14:textId="27E74E1F">
      <w:pPr>
        <w:pStyle w:val="ListParagraph"/>
        <w:numPr>
          <w:ilvl w:val="2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EE3D89F" w:rsidR="7EE3D89F">
        <w:rPr>
          <w:rFonts w:ascii="Times New Roman" w:hAnsi="Times New Roman" w:eastAsia="Times New Roman" w:cs="Times New Roman"/>
        </w:rPr>
        <w:t xml:space="preserve">Teach-back methods </w:t>
      </w:r>
    </w:p>
    <w:p w:rsidR="3BE66EA2" w:rsidP="7EE3D89F" w:rsidRDefault="3BE66EA2" w14:paraId="0D74106B" w14:textId="1BF97AB8">
      <w:pPr>
        <w:pStyle w:val="ListParagraph"/>
        <w:numPr>
          <w:ilvl w:val="2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EE3D89F" w:rsidR="7EE3D89F">
        <w:rPr>
          <w:rFonts w:ascii="Times New Roman" w:hAnsi="Times New Roman" w:eastAsia="Times New Roman" w:cs="Times New Roman"/>
        </w:rPr>
        <w:t xml:space="preserve">Hands-on demonstration </w:t>
      </w:r>
    </w:p>
    <w:p w:rsidR="3BE66EA2" w:rsidP="7EE3D89F" w:rsidRDefault="3BE66EA2" w14:paraId="139E84C9" w14:textId="5EDA3604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EE3D89F" w:rsidR="7EE3D89F">
        <w:rPr>
          <w:rFonts w:ascii="Times New Roman" w:hAnsi="Times New Roman" w:eastAsia="Times New Roman" w:cs="Times New Roman"/>
        </w:rPr>
        <w:t>Support caregiver understanding, confidence, and engagement in care</w:t>
      </w:r>
      <w:r>
        <w:br/>
      </w:r>
    </w:p>
    <w:p w:rsidR="3BE66EA2" w:rsidP="7EE3D89F" w:rsidRDefault="3BE66EA2" w14:paraId="5F982613" w14:textId="7B79C90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EE3D89F" w:rsidR="7EE3D8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Where do you see opportunities for potential collaboration between social work and occupational therapy in the NICU?</w:t>
      </w:r>
    </w:p>
    <w:p w:rsidR="3BE66EA2" w:rsidP="7EE3D89F" w:rsidRDefault="3BE66EA2" w14:paraId="4FBA0C7B" w14:textId="65A813B8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lang w:val="en-US"/>
        </w:rPr>
      </w:pPr>
      <w:r w:rsidRPr="7EE3D89F" w:rsidR="7EE3D89F">
        <w:rPr>
          <w:rFonts w:ascii="Times New Roman" w:hAnsi="Times New Roman" w:eastAsia="Times New Roman" w:cs="Times New Roman"/>
        </w:rPr>
        <w:t xml:space="preserve">Collaborate closely with families experiencing significant social determinants of health (SDOH) </w:t>
      </w:r>
    </w:p>
    <w:p w:rsidR="3BE66EA2" w:rsidP="7EE3D89F" w:rsidRDefault="3BE66EA2" w14:paraId="7961969E" w14:textId="7111E2E5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EE3D89F" w:rsidR="7EE3D89F">
        <w:rPr>
          <w:rFonts w:ascii="Times New Roman" w:hAnsi="Times New Roman" w:eastAsia="Times New Roman" w:cs="Times New Roman"/>
        </w:rPr>
        <w:t xml:space="preserve">Maintain open communication with the interdisciplinary team </w:t>
      </w:r>
    </w:p>
    <w:p w:rsidR="3BE66EA2" w:rsidP="7EE3D89F" w:rsidRDefault="3BE66EA2" w14:paraId="2772CBAE" w14:textId="16040A49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EE3D89F" w:rsidR="7EE3D89F">
        <w:rPr>
          <w:rFonts w:ascii="Times New Roman" w:hAnsi="Times New Roman" w:eastAsia="Times New Roman" w:cs="Times New Roman"/>
        </w:rPr>
        <w:t xml:space="preserve">Participate in team rounds (e.g., Tuesday rounds) to keep providers updated </w:t>
      </w:r>
    </w:p>
    <w:p w:rsidR="3BE66EA2" w:rsidP="7EE3D89F" w:rsidRDefault="3BE66EA2" w14:paraId="56E76777" w14:textId="632E693B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EE3D89F" w:rsidR="7EE3D89F">
        <w:rPr>
          <w:rFonts w:ascii="Times New Roman" w:hAnsi="Times New Roman" w:eastAsia="Times New Roman" w:cs="Times New Roman"/>
        </w:rPr>
        <w:t xml:space="preserve">Coordinate with social work, nursing, and other providers to address family needs </w:t>
      </w:r>
    </w:p>
    <w:p w:rsidR="3BE66EA2" w:rsidP="7EE3D89F" w:rsidRDefault="3BE66EA2" w14:paraId="3CCBF4F9" w14:textId="6EF74026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EE3D89F" w:rsidR="7EE3D89F">
        <w:rPr>
          <w:rFonts w:ascii="Times New Roman" w:hAnsi="Times New Roman" w:eastAsia="Times New Roman" w:cs="Times New Roman"/>
        </w:rPr>
        <w:t>Recognize that NICU social work resources may be limited (e.g., only one full-time NICU social worker)</w:t>
      </w:r>
      <w:r>
        <w:br/>
      </w:r>
    </w:p>
    <w:p w:rsidR="3BE66EA2" w:rsidP="7EE3D89F" w:rsidRDefault="3BE66EA2" w14:paraId="1283ACD6" w14:textId="307EC460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EE3D89F" w:rsidR="7EE3D8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advice would you give occupational therapy practitioners who want to better support parent-infant bonding and emotional well-being in high-stress NICU environments?</w:t>
      </w:r>
    </w:p>
    <w:p w:rsidR="7EE3D89F" w:rsidP="7EE3D89F" w:rsidRDefault="7EE3D89F" w14:paraId="2A3F4DE0" w14:textId="3621276C">
      <w:pPr>
        <w:pStyle w:val="ListParagraph"/>
        <w:numPr>
          <w:ilvl w:val="1"/>
          <w:numId w:val="1"/>
        </w:numPr>
        <w:spacing w:before="0" w:beforeAutospacing="off"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EE3D89F" w:rsidR="7EE3D8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Build rapport with families early </w:t>
      </w:r>
    </w:p>
    <w:p w:rsidR="7EE3D89F" w:rsidP="7EE3D89F" w:rsidRDefault="7EE3D89F" w14:paraId="73416623" w14:textId="4AE3588F">
      <w:pPr>
        <w:pStyle w:val="ListParagraph"/>
        <w:numPr>
          <w:ilvl w:val="1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EE3D89F" w:rsidR="7EE3D89F">
        <w:rPr>
          <w:rFonts w:ascii="Times New Roman" w:hAnsi="Times New Roman" w:eastAsia="Times New Roman" w:cs="Times New Roman"/>
        </w:rPr>
        <w:t xml:space="preserve">Foster nurturing, safe environment so families feel comfortable asking questions </w:t>
      </w:r>
    </w:p>
    <w:p w:rsidR="7EE3D89F" w:rsidP="7EE3D89F" w:rsidRDefault="7EE3D89F" w14:paraId="3827EE4C" w14:textId="5C86AE49">
      <w:pPr>
        <w:pStyle w:val="ListParagraph"/>
        <w:numPr>
          <w:ilvl w:val="1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EE3D89F" w:rsidR="7EE3D89F">
        <w:rPr>
          <w:rFonts w:ascii="Times New Roman" w:hAnsi="Times New Roman" w:eastAsia="Times New Roman" w:cs="Times New Roman"/>
        </w:rPr>
        <w:t xml:space="preserve">Build trust during a time when many families may experience mistrust in healthcare </w:t>
      </w:r>
    </w:p>
    <w:p w:rsidR="7EE3D89F" w:rsidP="7EE3D89F" w:rsidRDefault="7EE3D89F" w14:paraId="49985B20" w14:textId="08B1BECA">
      <w:pPr>
        <w:pStyle w:val="ListParagraph"/>
        <w:numPr>
          <w:ilvl w:val="1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EE3D89F" w:rsidR="7EE3D89F">
        <w:rPr>
          <w:rFonts w:ascii="Times New Roman" w:hAnsi="Times New Roman" w:eastAsia="Times New Roman" w:cs="Times New Roman"/>
        </w:rPr>
        <w:t xml:space="preserve">Be attentive to emotional and psychosocial cues from caregivers </w:t>
      </w:r>
    </w:p>
    <w:p w:rsidR="7EE3D89F" w:rsidP="7EE3D89F" w:rsidRDefault="7EE3D89F" w14:paraId="3FA347DA" w14:textId="0035796F">
      <w:pPr>
        <w:pStyle w:val="ListParagraph"/>
        <w:numPr>
          <w:ilvl w:val="1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EE3D89F" w:rsidR="7EE3D89F">
        <w:rPr>
          <w:rFonts w:ascii="Times New Roman" w:hAnsi="Times New Roman" w:eastAsia="Times New Roman" w:cs="Times New Roman"/>
        </w:rPr>
        <w:t xml:space="preserve">Communicate concerns or observations to social work for further support and follow-up </w:t>
      </w:r>
    </w:p>
    <w:p w:rsidR="7EE3D89F" w:rsidP="7EE3D89F" w:rsidRDefault="7EE3D89F" w14:paraId="4C305758" w14:textId="283744C2">
      <w:pPr>
        <w:pStyle w:val="ListParagraph"/>
        <w:numPr>
          <w:ilvl w:val="1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 w:rsidRPr="7EE3D89F" w:rsidR="7EE3D89F">
        <w:rPr>
          <w:rFonts w:ascii="Times New Roman" w:hAnsi="Times New Roman" w:eastAsia="Times New Roman" w:cs="Times New Roman"/>
        </w:rPr>
        <w:t>Lean on nurses and other providers for collaborative support of family needs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ea70c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D99FA3"/>
    <w:rsid w:val="3BE66EA2"/>
    <w:rsid w:val="76D99FA3"/>
    <w:rsid w:val="78157A88"/>
    <w:rsid w:val="7EE3D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94E07"/>
  <w15:chartTrackingRefBased/>
  <w15:docId w15:val="{45FFF77B-752C-40D6-80E5-4362ADA446F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BE66EA2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7c14914c19a448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2026-04-22T20:36:37.7121230Z</dcterms:created>
  <dcterms:modified xsi:type="dcterms:W3CDTF">2026-05-13T20:14:12.4413351Z</dcterms:modified>
  <dc:creator>Ariens, Olivia</dc:creator>
  <lastModifiedBy>Ariens, Olivia</lastModifiedBy>
</coreProperties>
</file>